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256" w:rsidRPr="00ED1256" w:rsidRDefault="00ED1256" w:rsidP="00ED1256">
      <w:pPr>
        <w:pStyle w:val="Otsikko1"/>
        <w:rPr>
          <w:rFonts w:asciiTheme="minorHAnsi" w:hAnsiTheme="minorHAnsi" w:cs="Arial"/>
          <w:color w:val="auto"/>
          <w:sz w:val="22"/>
          <w:szCs w:val="22"/>
        </w:rPr>
      </w:pPr>
      <w:r w:rsidRPr="00ED1256">
        <w:rPr>
          <w:rFonts w:asciiTheme="minorHAnsi" w:hAnsiTheme="minorHAnsi" w:cs="Arial"/>
          <w:color w:val="auto"/>
          <w:sz w:val="22"/>
          <w:szCs w:val="22"/>
        </w:rPr>
        <w:t>Vuorotteluvapaalakiin ehdotetaan jälleen muutoksia</w:t>
      </w:r>
    </w:p>
    <w:p w:rsidR="00ED1256" w:rsidRPr="00ED1256" w:rsidRDefault="00ED1256" w:rsidP="00ED1256">
      <w:pPr>
        <w:rPr>
          <w:rFonts w:cs="Arial"/>
        </w:rPr>
      </w:pPr>
    </w:p>
    <w:p w:rsidR="00ED1256" w:rsidRPr="00ED1256" w:rsidRDefault="00ED1256" w:rsidP="00ED1256">
      <w:pPr>
        <w:rPr>
          <w:rFonts w:cs="Arial"/>
        </w:rPr>
      </w:pPr>
      <w:r w:rsidRPr="00ED1256">
        <w:rPr>
          <w:rFonts w:cs="Arial"/>
        </w:rPr>
        <w:t xml:space="preserve">Hallitus antoi syyskuun lopussa eduskunnalle esityksen laiksi vuorotteluvapaalain muuttamisesta. Vuorotteluvapaan edellytyksiin ja kestoon ehdotetaan huomattavia tiukennuksia. </w:t>
      </w:r>
    </w:p>
    <w:p w:rsidR="00ED1256" w:rsidRPr="00ED1256" w:rsidRDefault="00ED1256" w:rsidP="00ED1256">
      <w:pPr>
        <w:rPr>
          <w:rFonts w:cs="Arial"/>
        </w:rPr>
      </w:pPr>
      <w:r w:rsidRPr="00ED1256">
        <w:rPr>
          <w:rFonts w:cs="Arial"/>
        </w:rPr>
        <w:t>Viimeksi lakia muutettiin reilu vuosi sitten. Syyskuusta 2014 alkaen vuorottelijalta on edellytetty 16 vuoden työssäoloaikaa entisen 10 vuoden sijaan. Vuorotteluvapaalle on myös asetettu yläikäraja, joka on tällä hetkellä 60 vuotta (ei sovelleta ennen vuotta 1957 syntyneisiin). Lisäksi muutoksia on tehty esimerkiksi vuorotteluvapaan sijaista sekä vuorotteluvapaan jaksottamista koskeviin säännöksiin. Jos vuorottelija on aloittanut vuorotteluvapaan tai vapaajakson ennen 1.9.2014 tai vuorottelusopimus on tehty ennen tätä ja vuorotteluvapaa on alkanut viimeistään 31.12.2014, sovelletaan vapaaseen vielä vanhoja lain säännöksiä.</w:t>
      </w:r>
    </w:p>
    <w:p w:rsidR="00ED1256" w:rsidRPr="00ED1256" w:rsidRDefault="00ED1256" w:rsidP="00ED1256">
      <w:pPr>
        <w:rPr>
          <w:rFonts w:cs="Arial"/>
        </w:rPr>
      </w:pPr>
      <w:r w:rsidRPr="00ED1256">
        <w:rPr>
          <w:rFonts w:cs="Arial"/>
        </w:rPr>
        <w:t>Hallituksen esityksessä 51/2015 työssäoloaikaa ehdotetaan pidennettäväksi 16 vuodesta 20 vuoteen. Merkittävin muutos on, että vapaan enimmäiskesto ehdotetaan lyhennettäväksi puoleen, eli nykyisestä 360 päivästä 180 kalenteripäivään. Samalla esitetään, että mahdollisuudesta jaksottaa vuorotteluvapaa useampaan osaan luovutaan. Vuorotteluvapaa olisi siis pidettävä yhdessä jaksossa, jonka vähimmäispituus olisi 100 kalenteripäivää. Lisäksi hallitus esittää, että nykyisestä pitkän työuran tehneille työntekijöille maksettavasta korkeammasta vuorottelukorvauksesta luovutaan, ja jatkossa kaikkien vuorottelijoiden saama vuorottelukorvaus olisi 70 prosenttia siitä työttömyyspäivärahasta, johon henkilöllä olisi työttömyysturvalain mukaan oikeus työttömänä ollessaan.</w:t>
      </w:r>
    </w:p>
    <w:p w:rsidR="00ED1256" w:rsidRPr="00ED1256" w:rsidRDefault="00ED1256" w:rsidP="00ED1256">
      <w:pPr>
        <w:rPr>
          <w:rFonts w:cs="Arial"/>
        </w:rPr>
      </w:pPr>
      <w:r w:rsidRPr="00ED1256">
        <w:rPr>
          <w:rFonts w:cs="Arial"/>
        </w:rPr>
        <w:t>Nyt ehdotettujen muutosten on tarkoitus tulla voimaan 1.1.2016. Ennen tammikuuta 2016 alkaneeseen vuorotteluvapaaseen ja vapaaseen, josta on sovittu ennen tätä ja joka alkaa viimeistään 31.3.2016, sovellettaisiin kuitenkin tällä hetkellä voimassa olevia säännöksiä.</w:t>
      </w:r>
    </w:p>
    <w:p w:rsidR="00ED1256" w:rsidRPr="00ED1256" w:rsidRDefault="00ED1256" w:rsidP="00ED1256">
      <w:pPr>
        <w:rPr>
          <w:rFonts w:cs="Arial"/>
        </w:rPr>
      </w:pPr>
      <w:r w:rsidRPr="00ED1256">
        <w:rPr>
          <w:rFonts w:cs="Arial"/>
        </w:rPr>
        <w:t>Lain muuttaminen kahteen otteeseen lyhyen ajan sisällä johtaa siihen, että vuonna 2016 vuorotteluvapaalla oleviin työntekijöihin sovelletaan joko ennen syyskuuta 2014 voimassa olleita vanhoja lain säännöksiä, syyskuussa 2014 voimaan tulleita nyt voimassa olevia lain säännöksiä tai 2016 vuoden alussa mahdollisesti voimaan tulevia uusia säännöksiä. Oikeat säännökset valitaan sillä perusteella, milloin työntekijä on vuorotteluvapaansa aloittanut tai milloin vuorotteluvapaasta on sovittu.</w:t>
      </w:r>
    </w:p>
    <w:p w:rsidR="00ED1256" w:rsidRPr="00ED1256" w:rsidRDefault="00ED1256" w:rsidP="00ED1256">
      <w:pPr>
        <w:rPr>
          <w:rFonts w:cs="Arial"/>
        </w:rPr>
      </w:pPr>
      <w:r w:rsidRPr="00ED1256">
        <w:rPr>
          <w:rFonts w:cs="Arial"/>
        </w:rPr>
        <w:t>Reetta Riihimäki</w:t>
      </w:r>
    </w:p>
    <w:p w:rsidR="00ED1256" w:rsidRDefault="00ED1256" w:rsidP="00ED1256">
      <w:pPr>
        <w:rPr>
          <w:rFonts w:cs="Arial"/>
        </w:rPr>
      </w:pPr>
      <w:r>
        <w:rPr>
          <w:rFonts w:cs="Arial"/>
        </w:rPr>
        <w:t>L</w:t>
      </w:r>
      <w:bookmarkStart w:id="0" w:name="_GoBack"/>
      <w:bookmarkEnd w:id="0"/>
      <w:r w:rsidRPr="00ED1256">
        <w:rPr>
          <w:rFonts w:cs="Arial"/>
        </w:rPr>
        <w:t>akimies</w:t>
      </w:r>
    </w:p>
    <w:p w:rsidR="00ED1256" w:rsidRPr="00ED1256" w:rsidRDefault="00ED1256" w:rsidP="00ED1256">
      <w:pPr>
        <w:rPr>
          <w:rFonts w:cs="Arial"/>
        </w:rPr>
      </w:pPr>
      <w:r>
        <w:rPr>
          <w:rFonts w:cs="Arial"/>
        </w:rPr>
        <w:t>Helsingin seudun kauppakamari</w:t>
      </w:r>
    </w:p>
    <w:p w:rsidR="009B3E9C" w:rsidRDefault="009B3E9C"/>
    <w:sectPr w:rsidR="009B3E9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56"/>
    <w:rsid w:val="009B3E9C"/>
    <w:rsid w:val="00ED12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AACCD-2725-4238-94F0-4F27F54E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D1256"/>
    <w:pPr>
      <w:spacing w:after="200" w:line="276" w:lineRule="auto"/>
    </w:pPr>
  </w:style>
  <w:style w:type="paragraph" w:styleId="Otsikko1">
    <w:name w:val="heading 1"/>
    <w:basedOn w:val="Normaali"/>
    <w:next w:val="Normaali"/>
    <w:link w:val="Otsikko1Char"/>
    <w:uiPriority w:val="9"/>
    <w:qFormat/>
    <w:rsid w:val="00ED12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D1256"/>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2171</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Peltonen</dc:creator>
  <cp:keywords/>
  <dc:description/>
  <cp:lastModifiedBy>Mika Peltonen</cp:lastModifiedBy>
  <cp:revision>1</cp:revision>
  <dcterms:created xsi:type="dcterms:W3CDTF">2015-11-02T12:35:00Z</dcterms:created>
  <dcterms:modified xsi:type="dcterms:W3CDTF">2015-11-02T12:35:00Z</dcterms:modified>
</cp:coreProperties>
</file>