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35" w:rsidRPr="00080B50" w:rsidRDefault="006C3535" w:rsidP="006C3535">
      <w:pPr>
        <w:rPr>
          <w:b/>
        </w:rPr>
      </w:pPr>
      <w:r w:rsidRPr="00080B50">
        <w:rPr>
          <w:b/>
        </w:rPr>
        <w:t>Tilitoimiston vastuu asiakkaalle</w:t>
      </w:r>
    </w:p>
    <w:p w:rsidR="006C3535" w:rsidRPr="00080B50" w:rsidRDefault="006C3535" w:rsidP="006C3535">
      <w:r w:rsidRPr="00080B50">
        <w:t>Tilitoimiston ja asiakaan välillä on aina syytä tehdä kirjallinen toimeksiantosopimus jossa on listattu tarkasti, millaisesta palveluiden toimittamisesta sovitaan ja mitä palvelu pitää sisällään. Sopimuksessa listataan myös molemminpuoliset vastuut ja velvollisuudet. Suositeltavaa on  käyttää tilitoistoalojen yleisiä sopimusehtoja.  Sopimus tulee käydä vielä yhdessä läpi, jotta kumpikin osapuoli ymmärtää sitoumuksensa. Asiakkaalla on myötävaikutusvelvollisuus toimittaa tarvittavat materiaalit ja tiedot tilitoimistolle. Jos yleisiä sopimusehtoja ei ole otettu toimeksiantosopimukseen, on vahingonkorvausvelvollisuus laaja esimerkiksi korvattavien vahinkojen ja vahingonkorvausten määrän suhteen.</w:t>
      </w:r>
    </w:p>
    <w:p w:rsidR="006C3535" w:rsidRPr="00080B50" w:rsidRDefault="006C3535" w:rsidP="006C3535">
      <w:pPr>
        <w:rPr>
          <w:b/>
        </w:rPr>
      </w:pPr>
      <w:r w:rsidRPr="00080B50">
        <w:rPr>
          <w:b/>
        </w:rPr>
        <w:t>Tilitoimiston tehtävä ja vastuut</w:t>
      </w:r>
    </w:p>
    <w:p w:rsidR="006C3535" w:rsidRPr="00080B50" w:rsidRDefault="006C3535" w:rsidP="006C3535">
      <w:r w:rsidRPr="00080B50">
        <w:t>Tilitoimisto tuottaa asiakkaan antamien tietojen perusteella palvelut. Jos aineisto toimitetaan epätäydellisenä tai sitä ei toimiteta lainkaan, joudutaan antamaan puutteellisin tiedoin määräpäivinä annettavia ilmoituksia. Jättämättä olevista ilmoituksista seuraa viivästysmaksuja, jotka tilitoimisto pääsääntöisesti joutuu maksamaan. Virheelliset ilmoitukset tulee oikaista ja korjaukset kirjanpitoon tehdä heti kun mahdollista.  Kirjanpitolaissa on pykälä hyvästä kirjanpitotavasta jota on noudatettava. Tällä tarkoitetaan lakien ja asetusten noudattamista sekä Kirjanpitolautakunnan yleisohjeita ja –lausuntoja  joilla osoitetaan  toimivia ratkaisuja.</w:t>
      </w:r>
    </w:p>
    <w:p w:rsidR="006C3535" w:rsidRPr="00080B50" w:rsidRDefault="006C3535" w:rsidP="006C3535">
      <w:r w:rsidRPr="00080B50">
        <w:t>Tilitoimisto on vastuussa asiakkaan kirjanpidosta, verotuksesta ja annetuista ilmoituksista. Korkein oikeus on lausunnossaan todennut, että tilitoimistoyrittäjältä voidaan edellyttää tietoisuutta kirjanpidon perusteista joita ovat muun muassa varovaisuus, oikean ja riittävän kuvan antaminen yhtiön taloudellisesta tuloksesta ja asemasta, sisältöpainotteisuus ja tase-erien arvostaminen.  Tilitoimisto voi syyllistyä kirjanpitorikokseen laiminlyötyään yllä mainittuja seikkoja.</w:t>
      </w:r>
    </w:p>
    <w:p w:rsidR="006C3535" w:rsidRPr="00080B50" w:rsidRDefault="006C3535" w:rsidP="006C3535">
      <w:r w:rsidRPr="00080B50">
        <w:t>Tilitoimiston henkilökunnalla on oltava riittävä osaaminen sovittujen palveluiden toteuttamiseen. Oma-aloitteinen asiakkaan neuvonta sekä mahdollisista riskeistä informoiminen on katsottu myös kuuluvan tilitoimiston tehtäviin.</w:t>
      </w:r>
    </w:p>
    <w:p w:rsidR="006C3535" w:rsidRPr="00080B50" w:rsidRDefault="006C3535" w:rsidP="006C3535">
      <w:r w:rsidRPr="00080B50">
        <w:t>Vastuuvakuutus on syytä toimistoilla olla. Vakuutuksen tarkoituksena on korvata tilitoimiston toimialaan kuuluvassa toiminnassa ulkopuoliselle aiheutettu taloudellinen vahinko, jonka korvaamisesta tilitoimisto on vastuussa.</w:t>
      </w:r>
    </w:p>
    <w:p w:rsidR="006C3535" w:rsidRPr="00080B50" w:rsidRDefault="006C3535" w:rsidP="006C3535">
      <w:r w:rsidRPr="00080B50">
        <w:t xml:space="preserve">Tilitoimistoilla on salassapitovelvollisuus asiakkaan asioista. Huolimatta tästä on käytännössä kuitenkin aina ulosotto- tai poliisiviranomaisten sekä verottajan pyytäessä luovutettava pyydetyt tiedot heille. </w:t>
      </w:r>
    </w:p>
    <w:p w:rsidR="006C3535" w:rsidRPr="00080B50" w:rsidRDefault="006C3535" w:rsidP="006C3535">
      <w:pPr>
        <w:rPr>
          <w:b/>
        </w:rPr>
      </w:pPr>
      <w:r w:rsidRPr="00080B50">
        <w:rPr>
          <w:b/>
        </w:rPr>
        <w:t>Kirjanpitäjän vastuu</w:t>
      </w:r>
    </w:p>
    <w:p w:rsidR="006C3535" w:rsidRPr="00080B50" w:rsidRDefault="006C3535" w:rsidP="006C3535">
      <w:r w:rsidRPr="00080B50">
        <w:t xml:space="preserve">Kirjanpitäjät tilitoimistoissa työskentelevät pääsääntöisesti itsenäisesti. Asiakasta ohjeistettaessa on syytä dokumentoida ohjeistus, myös kun se on tehty suullisesti esimerkiksi asiakastapaamisen yhteydessä. Epäselvissä tapauksissa onko asiakas itse tehnyt virheellisen tai laittoman kirjauksen tulee kirjanpitäjän osoittaa että ohjeistus on </w:t>
      </w:r>
      <w:r w:rsidRPr="00080B50">
        <w:lastRenderedPageBreak/>
        <w:t xml:space="preserve">annettu toisin. Kirjanpitäjä vastaa työssään aiheuttamastaan vahingosta jos se on tehty tahallisesti.   </w:t>
      </w:r>
    </w:p>
    <w:p w:rsidR="006C3535" w:rsidRPr="00080B50" w:rsidRDefault="006C3535" w:rsidP="006C3535"/>
    <w:p w:rsidR="006C3535" w:rsidRDefault="006C3535" w:rsidP="006C3535">
      <w:r>
        <w:t>Teija Kerbs</w:t>
      </w:r>
    </w:p>
    <w:p w:rsidR="006C3535" w:rsidRPr="00080B50" w:rsidRDefault="006C3535" w:rsidP="006C3535">
      <w:r>
        <w:t>K</w:t>
      </w:r>
      <w:r>
        <w:t>irjanpidon asiantuntija</w:t>
      </w:r>
    </w:p>
    <w:p w:rsidR="00AD3F22" w:rsidRDefault="006C3535">
      <w:r>
        <w:t>Helsingin seudun kauppakamari</w:t>
      </w:r>
      <w:bookmarkStart w:id="0" w:name="_GoBack"/>
      <w:bookmarkEnd w:id="0"/>
    </w:p>
    <w:sectPr w:rsidR="00AD3F22" w:rsidSect="003F557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35"/>
    <w:rsid w:val="006C3535"/>
    <w:rsid w:val="00AD3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081B3-A34B-4240-BF5B-A7F45F7F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C3535"/>
    <w:pPr>
      <w:spacing w:after="200" w:line="276" w:lineRule="auto"/>
    </w:pPr>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2758</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2016-02-19T07:47:00Z</dcterms:created>
  <dcterms:modified xsi:type="dcterms:W3CDTF">2016-02-19T07:47:00Z</dcterms:modified>
</cp:coreProperties>
</file>